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349" w:rsidRDefault="005B7349">
      <w:pPr>
        <w:rPr>
          <w:caps/>
          <w:color w:val="00478A"/>
          <w:sz w:val="24"/>
          <w:szCs w:val="24"/>
        </w:rPr>
      </w:pPr>
    </w:p>
    <w:p w:rsidR="0050768D" w:rsidRPr="003D3AB9" w:rsidRDefault="005B7349">
      <w:pPr>
        <w:rPr>
          <w:color w:val="00478A"/>
          <w:lang w:val="en-US"/>
        </w:rPr>
      </w:pPr>
      <w:r w:rsidRPr="003D3AB9">
        <w:rPr>
          <w:caps/>
          <w:color w:val="00478A"/>
          <w:lang w:val="en-US"/>
        </w:rPr>
        <w:t>M</w:t>
      </w:r>
      <w:r w:rsidR="008E51D7" w:rsidRPr="003D3AB9">
        <w:rPr>
          <w:caps/>
          <w:color w:val="00478A"/>
          <w:lang w:val="en-US"/>
        </w:rPr>
        <w:t xml:space="preserve">ultipress EcO – </w:t>
      </w:r>
      <w:r w:rsidR="003D3AB9" w:rsidRPr="003D3AB9">
        <w:rPr>
          <w:color w:val="00478A"/>
          <w:lang w:val="en-US"/>
        </w:rPr>
        <w:t>Fair, pay-as-you-go collection system of residual waste</w:t>
      </w:r>
    </w:p>
    <w:p w:rsidR="005B7349" w:rsidRPr="003D3AB9" w:rsidRDefault="003D3AB9">
      <w:pPr>
        <w:rPr>
          <w:b/>
          <w:sz w:val="28"/>
          <w:szCs w:val="28"/>
          <w:lang w:val="en-US"/>
        </w:rPr>
      </w:pPr>
      <w:r w:rsidRPr="003D3AB9">
        <w:rPr>
          <w:b/>
          <w:sz w:val="28"/>
          <w:szCs w:val="28"/>
          <w:lang w:val="en-US"/>
        </w:rPr>
        <w:t>A system is on the rise</w:t>
      </w:r>
    </w:p>
    <w:p w:rsidR="003D3AB9" w:rsidRPr="003D3AB9" w:rsidRDefault="00261D5A" w:rsidP="00246182">
      <w:pPr>
        <w:jc w:val="both"/>
        <w:rPr>
          <w:lang w:val="en-US"/>
        </w:rPr>
      </w:pPr>
      <w:r w:rsidRPr="003D3AB9">
        <w:rPr>
          <w:lang w:val="en-US"/>
        </w:rPr>
        <w:t>Grieskirchen</w:t>
      </w:r>
      <w:r w:rsidR="003D3AB9" w:rsidRPr="003D3AB9">
        <w:rPr>
          <w:lang w:val="en-US"/>
        </w:rPr>
        <w:t>, January</w:t>
      </w:r>
      <w:r w:rsidRPr="003D3AB9">
        <w:rPr>
          <w:lang w:val="en-US"/>
        </w:rPr>
        <w:t xml:space="preserve"> 2018  </w:t>
      </w:r>
      <w:r w:rsidRPr="003D3AB9">
        <w:rPr>
          <w:lang w:val="en-US"/>
        </w:rPr>
        <w:tab/>
        <w:t xml:space="preserve">Pöttinger </w:t>
      </w:r>
      <w:r w:rsidR="003D3AB9" w:rsidRPr="003D3AB9">
        <w:rPr>
          <w:lang w:val="en-US"/>
        </w:rPr>
        <w:t>waste disposal technology presents on the IFAT in Munich 2018 the MULTIPRESS ECO</w:t>
      </w:r>
      <w:r w:rsidR="000E0A40">
        <w:rPr>
          <w:lang w:val="en-US"/>
        </w:rPr>
        <w:t xml:space="preserve"> that enables billing of the disposal costs for residual waste according to the polluter pays principle not only for  communities but also for airports, shopping centers etc.</w:t>
      </w:r>
    </w:p>
    <w:p w:rsidR="00A616FC" w:rsidRPr="000E0A40" w:rsidRDefault="000E0A40" w:rsidP="00630EE4">
      <w:pPr>
        <w:autoSpaceDE w:val="0"/>
        <w:autoSpaceDN w:val="0"/>
        <w:adjustRightInd w:val="0"/>
        <w:spacing w:before="120" w:after="0"/>
        <w:jc w:val="both"/>
        <w:rPr>
          <w:rFonts w:cs="Tahoma"/>
          <w:b/>
          <w:lang w:val="en-GB"/>
        </w:rPr>
      </w:pPr>
      <w:r w:rsidRPr="000E0A40">
        <w:rPr>
          <w:rFonts w:cs="Tahoma"/>
          <w:b/>
          <w:lang w:val="en-GB"/>
        </w:rPr>
        <w:t xml:space="preserve"> A sustainable concept</w:t>
      </w:r>
    </w:p>
    <w:p w:rsidR="000E0A40" w:rsidRPr="000E0A40" w:rsidRDefault="000E0A40" w:rsidP="000E0A40">
      <w:pPr>
        <w:autoSpaceDE w:val="0"/>
        <w:autoSpaceDN w:val="0"/>
        <w:adjustRightInd w:val="0"/>
        <w:spacing w:after="0"/>
        <w:jc w:val="both"/>
        <w:rPr>
          <w:rFonts w:cs="DIN-Regular"/>
          <w:lang w:val="en-US"/>
        </w:rPr>
      </w:pPr>
      <w:r w:rsidRPr="000E0A40">
        <w:rPr>
          <w:rFonts w:cs="DIN-Regular"/>
          <w:lang w:val="en-US"/>
        </w:rPr>
        <w:t>The Multipress ECO is a modern waste disposal system which provides comprehensive complete solutions for housing associations and cities in the field of the household waste disposal according to the principles of cause and responsibility. The separation plus the waste collection improve detectably when each amount of waste can</w:t>
      </w:r>
      <w:r>
        <w:rPr>
          <w:rFonts w:cs="DIN-Regular"/>
          <w:lang w:val="en-US"/>
        </w:rPr>
        <w:t xml:space="preserve"> be related directly to a party from which also benefits the recycling management. </w:t>
      </w:r>
      <w:r w:rsidRPr="000E0A40">
        <w:rPr>
          <w:rFonts w:cs="DIN-Regular"/>
          <w:lang w:val="en-US"/>
        </w:rPr>
        <w:t xml:space="preserve">Thanks to its modern design and the </w:t>
      </w:r>
      <w:r>
        <w:rPr>
          <w:rFonts w:cs="DIN-Regular"/>
          <w:lang w:val="en-US"/>
        </w:rPr>
        <w:t>possibility to put promotional textiles on the machine,</w:t>
      </w:r>
      <w:r w:rsidRPr="000E0A40">
        <w:rPr>
          <w:rFonts w:cs="DIN-Regular"/>
          <w:lang w:val="en-US"/>
        </w:rPr>
        <w:t xml:space="preserve"> the MULTIPRESS ECO can</w:t>
      </w:r>
      <w:r>
        <w:rPr>
          <w:rFonts w:cs="DIN-Regular"/>
          <w:lang w:val="en-US"/>
        </w:rPr>
        <w:t xml:space="preserve"> be perfectly</w:t>
      </w:r>
      <w:r w:rsidRPr="000E0A40">
        <w:rPr>
          <w:rFonts w:cs="DIN-Regular"/>
          <w:lang w:val="en-US"/>
        </w:rPr>
        <w:t xml:space="preserve"> integrate</w:t>
      </w:r>
      <w:r>
        <w:rPr>
          <w:rFonts w:cs="DIN-Regular"/>
          <w:lang w:val="en-US"/>
        </w:rPr>
        <w:t>d</w:t>
      </w:r>
      <w:r w:rsidRPr="000E0A40">
        <w:rPr>
          <w:rFonts w:cs="DIN-Regular"/>
          <w:lang w:val="en-US"/>
        </w:rPr>
        <w:t xml:space="preserve"> into modern architecture.</w:t>
      </w:r>
    </w:p>
    <w:p w:rsidR="00A616FC" w:rsidRPr="000E0A40" w:rsidRDefault="00A616FC" w:rsidP="00246182">
      <w:pPr>
        <w:autoSpaceDE w:val="0"/>
        <w:autoSpaceDN w:val="0"/>
        <w:adjustRightInd w:val="0"/>
        <w:spacing w:after="0"/>
        <w:jc w:val="both"/>
        <w:rPr>
          <w:rFonts w:cs="Tahoma"/>
          <w:lang w:val="en-US"/>
        </w:rPr>
      </w:pPr>
    </w:p>
    <w:p w:rsidR="000E0A40" w:rsidRPr="000E0A40" w:rsidRDefault="000E0A40" w:rsidP="000E0A40">
      <w:pPr>
        <w:autoSpaceDE w:val="0"/>
        <w:autoSpaceDN w:val="0"/>
        <w:adjustRightInd w:val="0"/>
        <w:spacing w:after="0"/>
        <w:jc w:val="both"/>
        <w:rPr>
          <w:rFonts w:cs="DIN-Regular"/>
          <w:lang w:val="en-US"/>
        </w:rPr>
      </w:pPr>
      <w:r w:rsidRPr="000E0A40">
        <w:rPr>
          <w:rFonts w:cs="DIN-Regular"/>
          <w:lang w:val="en-US"/>
        </w:rPr>
        <w:t xml:space="preserve">A 10m³ press container replaces up to 200 household bins </w:t>
      </w:r>
      <w:r>
        <w:rPr>
          <w:rFonts w:cs="DIN-Regular"/>
          <w:lang w:val="en-US"/>
        </w:rPr>
        <w:t xml:space="preserve">or 40 bins of 1100 liters </w:t>
      </w:r>
      <w:r w:rsidRPr="000E0A40">
        <w:rPr>
          <w:rFonts w:cs="DIN-Regular"/>
          <w:lang w:val="en-US"/>
        </w:rPr>
        <w:t xml:space="preserve">and </w:t>
      </w:r>
      <w:r>
        <w:rPr>
          <w:rFonts w:cs="DIN-Regular"/>
          <w:lang w:val="en-US"/>
        </w:rPr>
        <w:t>gives a clean view of the place without offensive smells.</w:t>
      </w:r>
      <w:r w:rsidRPr="000E0A40">
        <w:rPr>
          <w:rFonts w:cs="DIN-Regular"/>
          <w:lang w:val="en-US"/>
        </w:rPr>
        <w:t xml:space="preserve"> By considerably longer waste collection intervals transport and logistic costs are saved. </w:t>
      </w:r>
      <w:r>
        <w:rPr>
          <w:rFonts w:cs="DIN-Regular"/>
          <w:lang w:val="en-US"/>
        </w:rPr>
        <w:t>Additionally it preserves the environment by the reduction CO</w:t>
      </w:r>
      <w:r w:rsidRPr="000E0A40">
        <w:rPr>
          <w:rFonts w:cs="DIN-Regular"/>
          <w:vertAlign w:val="subscript"/>
          <w:lang w:val="en-US"/>
        </w:rPr>
        <w:t>2</w:t>
      </w:r>
      <w:r>
        <w:rPr>
          <w:rFonts w:cs="DIN-Regular"/>
          <w:lang w:val="en-US"/>
        </w:rPr>
        <w:t xml:space="preserve"> emissions. </w:t>
      </w:r>
    </w:p>
    <w:p w:rsidR="000E0A40" w:rsidRDefault="00736D0D" w:rsidP="00A616FC">
      <w:pPr>
        <w:jc w:val="both"/>
        <w:rPr>
          <w:rFonts w:cs="DIN-Regular"/>
          <w:lang w:val="en-US"/>
        </w:rPr>
      </w:pPr>
      <w:r>
        <w:rPr>
          <w:rFonts w:cs="DIN-Regular"/>
          <w:lang w:val="en-US"/>
        </w:rPr>
        <w:t xml:space="preserve">In shopping centers or at airports bigger models can be installed. Where waste disposal costs are invoiced according to the sales area which often does not correspond to the waste produced in single shops the MULTIPRESS ECO brings transparency.  </w:t>
      </w:r>
    </w:p>
    <w:p w:rsidR="00736D0D" w:rsidRPr="00736D0D" w:rsidRDefault="00736D0D" w:rsidP="00736D0D">
      <w:pPr>
        <w:autoSpaceDE w:val="0"/>
        <w:autoSpaceDN w:val="0"/>
        <w:adjustRightInd w:val="0"/>
        <w:spacing w:after="0"/>
        <w:jc w:val="both"/>
        <w:rPr>
          <w:rFonts w:cs="DIN-Regular"/>
          <w:lang w:val="en-US"/>
        </w:rPr>
      </w:pPr>
      <w:r w:rsidRPr="00736D0D">
        <w:rPr>
          <w:rFonts w:cs="DIN-Regular"/>
          <w:lang w:val="en-US"/>
        </w:rPr>
        <w:t>The identification at the machine is</w:t>
      </w:r>
      <w:r>
        <w:rPr>
          <w:rFonts w:cs="DIN-Regular"/>
          <w:lang w:val="en-US"/>
        </w:rPr>
        <w:t xml:space="preserve"> effected via transponder card which is available as invoice or prepaid card. </w:t>
      </w:r>
      <w:r w:rsidRPr="00736D0D">
        <w:rPr>
          <w:rFonts w:cs="DIN-Regular"/>
          <w:lang w:val="en-US"/>
        </w:rPr>
        <w:t>The user throws in the waste which will be weighed and afterwards pressed</w:t>
      </w:r>
      <w:r w:rsidR="007B06DC">
        <w:rPr>
          <w:rFonts w:cs="DIN-Regular"/>
          <w:lang w:val="en-US"/>
        </w:rPr>
        <w:t xml:space="preserve"> 5:1</w:t>
      </w:r>
      <w:r w:rsidRPr="00736D0D">
        <w:rPr>
          <w:rFonts w:cs="DIN-Regular"/>
          <w:lang w:val="en-US"/>
        </w:rPr>
        <w:t>. All steps are indicated on the display. Also for children and wheelchair users a seamless and easy operation is guaranteed.</w:t>
      </w:r>
    </w:p>
    <w:p w:rsidR="00C955B2" w:rsidRPr="007B06DC" w:rsidRDefault="00C955B2" w:rsidP="00630EE4">
      <w:pPr>
        <w:autoSpaceDE w:val="0"/>
        <w:autoSpaceDN w:val="0"/>
        <w:adjustRightInd w:val="0"/>
        <w:spacing w:before="120" w:after="0"/>
        <w:jc w:val="both"/>
        <w:rPr>
          <w:rFonts w:cs="Tahoma"/>
          <w:b/>
          <w:lang w:val="en-US"/>
        </w:rPr>
      </w:pPr>
    </w:p>
    <w:p w:rsidR="00A616FC" w:rsidRPr="00C955B2" w:rsidRDefault="00C955B2" w:rsidP="00630EE4">
      <w:pPr>
        <w:autoSpaceDE w:val="0"/>
        <w:autoSpaceDN w:val="0"/>
        <w:adjustRightInd w:val="0"/>
        <w:spacing w:before="120" w:after="0"/>
        <w:jc w:val="both"/>
        <w:rPr>
          <w:rFonts w:cs="Tahoma"/>
          <w:b/>
          <w:lang w:val="en-US"/>
        </w:rPr>
      </w:pPr>
      <w:r w:rsidRPr="00C955B2">
        <w:rPr>
          <w:rFonts w:cs="Tahoma"/>
          <w:b/>
          <w:lang w:val="en-US"/>
        </w:rPr>
        <w:t>The</w:t>
      </w:r>
      <w:r w:rsidR="00A616FC" w:rsidRPr="00C955B2">
        <w:rPr>
          <w:rFonts w:cs="Tahoma"/>
          <w:b/>
          <w:lang w:val="en-US"/>
        </w:rPr>
        <w:t xml:space="preserve"> Online</w:t>
      </w:r>
      <w:r w:rsidRPr="00C955B2">
        <w:rPr>
          <w:rFonts w:cs="Tahoma"/>
          <w:b/>
          <w:lang w:val="en-US"/>
        </w:rPr>
        <w:t xml:space="preserve"> data processing program </w:t>
      </w:r>
      <w:r w:rsidR="00A616FC" w:rsidRPr="00C955B2">
        <w:rPr>
          <w:rFonts w:cs="Tahoma"/>
          <w:b/>
          <w:lang w:val="en-US"/>
        </w:rPr>
        <w:t>WIP</w:t>
      </w:r>
    </w:p>
    <w:p w:rsidR="00155C55" w:rsidRDefault="00C955B2" w:rsidP="007B06DC">
      <w:pPr>
        <w:autoSpaceDE w:val="0"/>
        <w:autoSpaceDN w:val="0"/>
        <w:adjustRightInd w:val="0"/>
        <w:spacing w:after="0"/>
        <w:jc w:val="both"/>
        <w:rPr>
          <w:lang w:val="en-US"/>
        </w:rPr>
      </w:pPr>
      <w:r w:rsidRPr="00C955B2">
        <w:rPr>
          <w:rFonts w:cs="DIN-Regular"/>
          <w:lang w:val="en-US"/>
        </w:rPr>
        <w:t>The data transfer takes place continuously via GPRS to the WIP Internet management program. All data is available to the user and the operator by means of a login and password.</w:t>
      </w:r>
      <w:r>
        <w:rPr>
          <w:rFonts w:cs="DIN-Regular"/>
          <w:lang w:val="en-US"/>
        </w:rPr>
        <w:t xml:space="preserve"> </w:t>
      </w:r>
      <w:r w:rsidR="007B06DC">
        <w:rPr>
          <w:rFonts w:cs="DIN-Regular"/>
          <w:lang w:val="en-US"/>
        </w:rPr>
        <w:t xml:space="preserve">The WIP may be integrated in already existing invoicing programs. </w:t>
      </w:r>
      <w:r w:rsidR="007B06DC">
        <w:rPr>
          <w:lang w:val="en-US"/>
        </w:rPr>
        <w:t xml:space="preserve">Furthermore it is possible to regulate the access to the </w:t>
      </w:r>
      <w:proofErr w:type="spellStart"/>
      <w:r w:rsidR="007B06DC">
        <w:rPr>
          <w:lang w:val="en-US"/>
        </w:rPr>
        <w:t>falconic</w:t>
      </w:r>
      <w:proofErr w:type="spellEnd"/>
      <w:r w:rsidR="007B06DC">
        <w:rPr>
          <w:lang w:val="en-US"/>
        </w:rPr>
        <w:t xml:space="preserve"> website according to the user. </w:t>
      </w:r>
    </w:p>
    <w:p w:rsidR="007B06DC" w:rsidRDefault="007B06DC" w:rsidP="007B06DC">
      <w:pPr>
        <w:autoSpaceDE w:val="0"/>
        <w:autoSpaceDN w:val="0"/>
        <w:adjustRightInd w:val="0"/>
        <w:spacing w:after="0"/>
        <w:jc w:val="both"/>
        <w:rPr>
          <w:rFonts w:cs="DIN-Regular"/>
        </w:rPr>
      </w:pPr>
    </w:p>
    <w:p w:rsidR="007B06DC" w:rsidRPr="0015544B" w:rsidRDefault="007B06DC" w:rsidP="00246182">
      <w:pPr>
        <w:jc w:val="both"/>
        <w:rPr>
          <w:rFonts w:cs="DIN-Regular"/>
          <w:lang w:val="en-US"/>
        </w:rPr>
      </w:pPr>
      <w:r w:rsidRPr="007B06DC">
        <w:rPr>
          <w:rFonts w:cs="DIN-Regular"/>
          <w:lang w:val="en-US"/>
        </w:rPr>
        <w:t>In countries like Switzerland or South</w:t>
      </w:r>
      <w:r>
        <w:rPr>
          <w:rFonts w:cs="DIN-Regular"/>
          <w:lang w:val="en-US"/>
        </w:rPr>
        <w:t xml:space="preserve"> Ty</w:t>
      </w:r>
      <w:r w:rsidRPr="007B06DC">
        <w:rPr>
          <w:rFonts w:cs="DIN-Regular"/>
          <w:lang w:val="en-US"/>
        </w:rPr>
        <w:t xml:space="preserve">rol </w:t>
      </w:r>
      <w:r>
        <w:rPr>
          <w:rFonts w:cs="DIN-Regular"/>
          <w:lang w:val="en-US"/>
        </w:rPr>
        <w:t>the weighing system is already part of their waste disposal for years. Also lo</w:t>
      </w:r>
      <w:r w:rsidR="0015544B">
        <w:rPr>
          <w:rFonts w:cs="DIN-Regular"/>
          <w:lang w:val="en-US"/>
        </w:rPr>
        <w:t xml:space="preserve">ts of housing corporation in the Southern German area use this concept. </w:t>
      </w:r>
      <w:r w:rsidR="0015544B" w:rsidRPr="0015544B">
        <w:rPr>
          <w:rFonts w:cs="DIN-Regular"/>
          <w:lang w:val="en-US"/>
        </w:rPr>
        <w:t>Pöttinger waste disposal technology wants to</w:t>
      </w:r>
      <w:r w:rsidRPr="0015544B">
        <w:rPr>
          <w:rFonts w:cs="DIN-Regular"/>
          <w:lang w:val="en-US"/>
        </w:rPr>
        <w:t xml:space="preserve"> </w:t>
      </w:r>
      <w:r w:rsidR="0015544B" w:rsidRPr="0015544B">
        <w:rPr>
          <w:rFonts w:cs="DIN-Regular"/>
          <w:lang w:val="en-US"/>
        </w:rPr>
        <w:t xml:space="preserve">extend its market share in this field. </w:t>
      </w:r>
    </w:p>
    <w:p w:rsidR="00211727" w:rsidRPr="0015544B" w:rsidRDefault="00211727" w:rsidP="00246182">
      <w:pPr>
        <w:jc w:val="both"/>
        <w:rPr>
          <w:rFonts w:cs="DIN-Regular"/>
          <w:lang w:val="en-US"/>
        </w:rPr>
      </w:pPr>
    </w:p>
    <w:p w:rsidR="006244A0" w:rsidRPr="0015544B" w:rsidRDefault="006244A0" w:rsidP="00211727">
      <w:pPr>
        <w:spacing w:after="0"/>
        <w:jc w:val="both"/>
        <w:rPr>
          <w:rFonts w:cs="DIN-Regular"/>
          <w:b/>
          <w:lang w:val="en-US"/>
        </w:rPr>
      </w:pPr>
    </w:p>
    <w:p w:rsidR="0015544B" w:rsidRPr="00773B3A" w:rsidRDefault="0015544B" w:rsidP="0015544B">
      <w:pPr>
        <w:spacing w:after="0"/>
        <w:jc w:val="both"/>
        <w:rPr>
          <w:lang w:val="en-US"/>
        </w:rPr>
      </w:pPr>
      <w:r>
        <w:rPr>
          <w:rFonts w:cs="DIN-Regular"/>
          <w:b/>
          <w:lang w:val="en-US"/>
        </w:rPr>
        <w:lastRenderedPageBreak/>
        <w:t>You will find</w:t>
      </w:r>
      <w:r w:rsidRPr="00AD0C4A">
        <w:rPr>
          <w:rFonts w:cs="DIN-Regular"/>
          <w:b/>
          <w:lang w:val="en-US"/>
        </w:rPr>
        <w:t xml:space="preserve"> all press information and photos at: </w:t>
      </w:r>
      <w:hyperlink r:id="rId6" w:history="1">
        <w:r w:rsidRPr="0015544B">
          <w:rPr>
            <w:rStyle w:val="Hyperlink"/>
            <w:b/>
            <w:lang w:val="en-US"/>
          </w:rPr>
          <w:t>www.poettinger-oneworld.at/press</w:t>
        </w:r>
      </w:hyperlink>
    </w:p>
    <w:p w:rsidR="006244A0" w:rsidRPr="0015544B" w:rsidRDefault="006244A0" w:rsidP="00211727">
      <w:pPr>
        <w:spacing w:after="0"/>
        <w:jc w:val="both"/>
        <w:rPr>
          <w:rFonts w:cs="DIN-Regular"/>
          <w:b/>
          <w:lang w:val="en-US"/>
        </w:rPr>
      </w:pPr>
    </w:p>
    <w:p w:rsidR="006244A0" w:rsidRPr="0015544B" w:rsidRDefault="006244A0" w:rsidP="00211727">
      <w:pPr>
        <w:spacing w:after="0"/>
        <w:jc w:val="both"/>
        <w:rPr>
          <w:rFonts w:cs="DIN-Regular"/>
          <w:b/>
          <w:lang w:val="en-US"/>
        </w:rPr>
      </w:pPr>
    </w:p>
    <w:p w:rsidR="006244A0" w:rsidRDefault="006244A0" w:rsidP="00211727">
      <w:pPr>
        <w:spacing w:after="0"/>
        <w:jc w:val="both"/>
        <w:rPr>
          <w:b/>
          <w:noProof/>
          <w:lang w:eastAsia="de-DE"/>
        </w:rPr>
      </w:pPr>
      <w:r>
        <w:rPr>
          <w:b/>
          <w:noProof/>
          <w:lang w:eastAsia="de-DE"/>
        </w:rPr>
        <w:drawing>
          <wp:inline distT="0" distB="0" distL="0" distR="0">
            <wp:extent cx="1800000" cy="1203969"/>
            <wp:effectExtent l="19050" t="0" r="0" b="0"/>
            <wp:docPr id="1" name="Grafik 0" descr="Poettinger_eco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ettinger_eco_1.2.jpg"/>
                    <pic:cNvPicPr/>
                  </pic:nvPicPr>
                  <pic:blipFill>
                    <a:blip r:embed="rId7" cstate="print"/>
                    <a:stretch>
                      <a:fillRect/>
                    </a:stretch>
                  </pic:blipFill>
                  <pic:spPr>
                    <a:xfrm>
                      <a:off x="0" y="0"/>
                      <a:ext cx="1800000" cy="1203969"/>
                    </a:xfrm>
                    <a:prstGeom prst="rect">
                      <a:avLst/>
                    </a:prstGeom>
                  </pic:spPr>
                </pic:pic>
              </a:graphicData>
            </a:graphic>
          </wp:inline>
        </w:drawing>
      </w:r>
      <w:r>
        <w:rPr>
          <w:b/>
          <w:noProof/>
          <w:lang w:eastAsia="de-DE"/>
        </w:rPr>
        <w:drawing>
          <wp:inline distT="0" distB="0" distL="0" distR="0">
            <wp:extent cx="1800000" cy="1320397"/>
            <wp:effectExtent l="19050" t="0" r="0" b="0"/>
            <wp:docPr id="5" name="Grafik 4" descr="MP-eco-FOTO-Schn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eco-FOTO-Schnitt.jpg"/>
                    <pic:cNvPicPr/>
                  </pic:nvPicPr>
                  <pic:blipFill>
                    <a:blip r:embed="rId8" cstate="print"/>
                    <a:stretch>
                      <a:fillRect/>
                    </a:stretch>
                  </pic:blipFill>
                  <pic:spPr>
                    <a:xfrm>
                      <a:off x="0" y="0"/>
                      <a:ext cx="1800000" cy="1320397"/>
                    </a:xfrm>
                    <a:prstGeom prst="rect">
                      <a:avLst/>
                    </a:prstGeom>
                  </pic:spPr>
                </pic:pic>
              </a:graphicData>
            </a:graphic>
          </wp:inline>
        </w:drawing>
      </w:r>
      <w:r w:rsidRPr="006244A0">
        <w:rPr>
          <w:b/>
          <w:noProof/>
          <w:lang w:eastAsia="de-DE"/>
        </w:rPr>
        <w:t xml:space="preserve"> </w:t>
      </w:r>
      <w:r w:rsidRPr="006244A0">
        <w:rPr>
          <w:b/>
          <w:noProof/>
          <w:lang w:eastAsia="de-DE"/>
        </w:rPr>
        <w:drawing>
          <wp:inline distT="0" distB="0" distL="0" distR="0">
            <wp:extent cx="1801283" cy="1320800"/>
            <wp:effectExtent l="19050" t="0" r="8467" b="0"/>
            <wp:docPr id="6" name="Grafik 1" descr="Poettinger_201112_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ettinger_201112_00013.jpg"/>
                    <pic:cNvPicPr/>
                  </pic:nvPicPr>
                  <pic:blipFill>
                    <a:blip r:embed="rId9" cstate="print"/>
                    <a:srcRect t="1887"/>
                    <a:stretch>
                      <a:fillRect/>
                    </a:stretch>
                  </pic:blipFill>
                  <pic:spPr>
                    <a:xfrm>
                      <a:off x="0" y="0"/>
                      <a:ext cx="1801283" cy="1320800"/>
                    </a:xfrm>
                    <a:prstGeom prst="rect">
                      <a:avLst/>
                    </a:prstGeom>
                  </pic:spPr>
                </pic:pic>
              </a:graphicData>
            </a:graphic>
          </wp:inline>
        </w:drawing>
      </w:r>
    </w:p>
    <w:p w:rsidR="006244A0" w:rsidRPr="00211727" w:rsidRDefault="006244A0" w:rsidP="00211727">
      <w:pPr>
        <w:spacing w:after="0"/>
        <w:jc w:val="both"/>
        <w:rPr>
          <w:b/>
        </w:rPr>
      </w:pPr>
    </w:p>
    <w:p w:rsidR="00211727" w:rsidRPr="00246182" w:rsidRDefault="00211727" w:rsidP="00246182">
      <w:pPr>
        <w:jc w:val="both"/>
        <w:rPr>
          <w:rFonts w:cs="DIN-Regular"/>
        </w:rPr>
      </w:pPr>
    </w:p>
    <w:p w:rsidR="00B34D61" w:rsidRPr="00246182" w:rsidRDefault="00B34D61" w:rsidP="00246182">
      <w:pPr>
        <w:autoSpaceDE w:val="0"/>
        <w:autoSpaceDN w:val="0"/>
        <w:adjustRightInd w:val="0"/>
        <w:spacing w:after="0"/>
        <w:jc w:val="both"/>
        <w:rPr>
          <w:rFonts w:cs="DIN-Regular"/>
        </w:rPr>
      </w:pPr>
    </w:p>
    <w:p w:rsidR="004E4A0A" w:rsidRPr="00246182" w:rsidRDefault="004E4A0A" w:rsidP="00246182">
      <w:pPr>
        <w:autoSpaceDE w:val="0"/>
        <w:autoSpaceDN w:val="0"/>
        <w:adjustRightInd w:val="0"/>
        <w:spacing w:after="0"/>
        <w:jc w:val="both"/>
        <w:rPr>
          <w:rFonts w:cs="DIN-Regular"/>
        </w:rPr>
      </w:pPr>
    </w:p>
    <w:p w:rsidR="004E4A0A" w:rsidRPr="00246182" w:rsidRDefault="004E4A0A" w:rsidP="00246182">
      <w:pPr>
        <w:autoSpaceDE w:val="0"/>
        <w:autoSpaceDN w:val="0"/>
        <w:adjustRightInd w:val="0"/>
        <w:spacing w:after="0"/>
        <w:jc w:val="both"/>
        <w:rPr>
          <w:rFonts w:cs="DIN-Regular"/>
        </w:rPr>
      </w:pPr>
    </w:p>
    <w:sectPr w:rsidR="004E4A0A" w:rsidRPr="00246182" w:rsidSect="00BA7951">
      <w:headerReference w:type="default" r:id="rId10"/>
      <w:footerReference w:type="default" r:id="rId11"/>
      <w:pgSz w:w="11906" w:h="16838"/>
      <w:pgMar w:top="1985"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06DC" w:rsidRDefault="007B06DC" w:rsidP="009E67FF">
      <w:pPr>
        <w:spacing w:after="0" w:line="240" w:lineRule="auto"/>
      </w:pPr>
      <w:r>
        <w:separator/>
      </w:r>
    </w:p>
  </w:endnote>
  <w:endnote w:type="continuationSeparator" w:id="0">
    <w:p w:rsidR="007B06DC" w:rsidRDefault="007B06DC" w:rsidP="009E67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IN-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6DC" w:rsidRDefault="007B06DC">
    <w:pPr>
      <w:pStyle w:val="Fuzeile"/>
      <w:rPr>
        <w:sz w:val="20"/>
        <w:szCs w:val="20"/>
        <w:lang w:val="de-AT"/>
      </w:rPr>
    </w:pPr>
    <w:r>
      <w:rPr>
        <w:sz w:val="20"/>
        <w:szCs w:val="20"/>
        <w:lang w:val="de-AT"/>
      </w:rPr>
      <w:t>Pöttinger Entsorgungstechnik GmbH – Unternehmenskommunikation</w:t>
    </w:r>
  </w:p>
  <w:p w:rsidR="007B06DC" w:rsidRPr="009E67FF" w:rsidRDefault="007B06DC">
    <w:pPr>
      <w:pStyle w:val="Fuzeile"/>
      <w:rPr>
        <w:sz w:val="20"/>
        <w:szCs w:val="20"/>
        <w:lang w:val="fr-FR"/>
      </w:rPr>
    </w:pPr>
    <w:r>
      <w:rPr>
        <w:sz w:val="20"/>
        <w:szCs w:val="20"/>
        <w:lang w:val="de-AT"/>
      </w:rPr>
      <w:t xml:space="preserve">Tina Dehner, Moos 31, AT-4710 Grieskirchen, Tel. </w:t>
    </w:r>
    <w:r w:rsidRPr="009E67FF">
      <w:rPr>
        <w:sz w:val="20"/>
        <w:szCs w:val="20"/>
        <w:lang w:val="fr-FR"/>
      </w:rPr>
      <w:t>+43 7248 9001 2309</w:t>
    </w:r>
  </w:p>
  <w:p w:rsidR="007B06DC" w:rsidRPr="009E67FF" w:rsidRDefault="007B06DC">
    <w:pPr>
      <w:pStyle w:val="Fuzeile"/>
      <w:rPr>
        <w:sz w:val="20"/>
        <w:szCs w:val="20"/>
        <w:lang w:val="fr-FR"/>
      </w:rPr>
    </w:pPr>
    <w:r w:rsidRPr="009E67FF">
      <w:rPr>
        <w:sz w:val="20"/>
        <w:szCs w:val="20"/>
        <w:lang w:val="fr-FR"/>
      </w:rPr>
      <w:t xml:space="preserve">Email: </w:t>
    </w:r>
    <w:r>
      <w:fldChar w:fldCharType="begin"/>
    </w:r>
    <w:r w:rsidRPr="007B06DC">
      <w:rPr>
        <w:lang w:val="fr-FR"/>
      </w:rPr>
      <w:instrText>HYPERLINK "mailto:tina.dehner@poettinger.at"</w:instrText>
    </w:r>
    <w:r>
      <w:fldChar w:fldCharType="separate"/>
    </w:r>
    <w:r w:rsidRPr="009E67FF">
      <w:rPr>
        <w:rStyle w:val="Hyperlink"/>
        <w:sz w:val="20"/>
        <w:szCs w:val="20"/>
        <w:lang w:val="fr-FR"/>
      </w:rPr>
      <w:t>tina.dehner@poettinger.at</w:t>
    </w:r>
    <w:r>
      <w:fldChar w:fldCharType="end"/>
    </w:r>
    <w:r w:rsidRPr="009E67FF">
      <w:rPr>
        <w:sz w:val="20"/>
        <w:szCs w:val="20"/>
        <w:lang w:val="fr-FR"/>
      </w:rPr>
      <w:t>, www.poettinger-oneworld.at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06DC" w:rsidRDefault="007B06DC" w:rsidP="009E67FF">
      <w:pPr>
        <w:spacing w:after="0" w:line="240" w:lineRule="auto"/>
      </w:pPr>
      <w:r>
        <w:separator/>
      </w:r>
    </w:p>
  </w:footnote>
  <w:footnote w:type="continuationSeparator" w:id="0">
    <w:p w:rsidR="007B06DC" w:rsidRDefault="007B06DC" w:rsidP="009E67F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6DC" w:rsidRPr="003D3AB9" w:rsidRDefault="007B06DC">
    <w:pPr>
      <w:pStyle w:val="Kopfzeile"/>
      <w:rPr>
        <w:lang w:val="en-GB"/>
      </w:rPr>
    </w:pPr>
    <w:r w:rsidRPr="003D3AB9">
      <w:rPr>
        <w:noProof/>
        <w:lang w:eastAsia="de-DE"/>
      </w:rPr>
      <w:drawing>
        <wp:anchor distT="0" distB="0" distL="114300" distR="114300" simplePos="0" relativeHeight="251659264" behindDoc="0" locked="0" layoutInCell="1" allowOverlap="1">
          <wp:simplePos x="0" y="0"/>
          <wp:positionH relativeFrom="column">
            <wp:posOffset>4634865</wp:posOffset>
          </wp:positionH>
          <wp:positionV relativeFrom="paragraph">
            <wp:posOffset>-157480</wp:posOffset>
          </wp:positionV>
          <wp:extent cx="1144905" cy="762000"/>
          <wp:effectExtent l="19050" t="0" r="0" b="0"/>
          <wp:wrapTopAndBottom/>
          <wp:docPr id="7" name="Grafik 1" descr="Pöttinger - Logo Entsorgungstechnik vekto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öttinger - Logo Entsorgungstechnik vektor.eps"/>
                  <pic:cNvPicPr/>
                </pic:nvPicPr>
                <pic:blipFill>
                  <a:blip r:embed="rId1"/>
                  <a:stretch>
                    <a:fillRect/>
                  </a:stretch>
                </pic:blipFill>
                <pic:spPr>
                  <a:xfrm>
                    <a:off x="0" y="0"/>
                    <a:ext cx="1144905" cy="762000"/>
                  </a:xfrm>
                  <a:prstGeom prst="rect">
                    <a:avLst/>
                  </a:prstGeom>
                </pic:spPr>
              </pic:pic>
            </a:graphicData>
          </a:graphic>
        </wp:anchor>
      </w:drawing>
    </w:r>
    <w:r w:rsidRPr="003D3AB9">
      <w:rPr>
        <w:lang w:val="en-GB"/>
      </w:rPr>
      <w:t>Press information</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rsids>
    <w:rsidRoot w:val="00B34D61"/>
    <w:rsid w:val="000544D7"/>
    <w:rsid w:val="0008129D"/>
    <w:rsid w:val="000914FE"/>
    <w:rsid w:val="000E0A40"/>
    <w:rsid w:val="001401C6"/>
    <w:rsid w:val="00153C37"/>
    <w:rsid w:val="0015544B"/>
    <w:rsid w:val="00155C55"/>
    <w:rsid w:val="0016673E"/>
    <w:rsid w:val="00170E03"/>
    <w:rsid w:val="00211727"/>
    <w:rsid w:val="00246182"/>
    <w:rsid w:val="00261D5A"/>
    <w:rsid w:val="00307992"/>
    <w:rsid w:val="003447EB"/>
    <w:rsid w:val="003D3AB9"/>
    <w:rsid w:val="003F1D8B"/>
    <w:rsid w:val="004B415C"/>
    <w:rsid w:val="004E4A0A"/>
    <w:rsid w:val="0050768D"/>
    <w:rsid w:val="00572817"/>
    <w:rsid w:val="005B7349"/>
    <w:rsid w:val="00606F5D"/>
    <w:rsid w:val="006244A0"/>
    <w:rsid w:val="00630EE4"/>
    <w:rsid w:val="00661D8F"/>
    <w:rsid w:val="006F7DBB"/>
    <w:rsid w:val="00736D0D"/>
    <w:rsid w:val="00771E97"/>
    <w:rsid w:val="007B06DC"/>
    <w:rsid w:val="00801EE0"/>
    <w:rsid w:val="008C1215"/>
    <w:rsid w:val="008E51D7"/>
    <w:rsid w:val="009204B7"/>
    <w:rsid w:val="009E67FF"/>
    <w:rsid w:val="009E78BC"/>
    <w:rsid w:val="00A616FC"/>
    <w:rsid w:val="00AB4BBA"/>
    <w:rsid w:val="00AC1978"/>
    <w:rsid w:val="00AE6738"/>
    <w:rsid w:val="00B34D61"/>
    <w:rsid w:val="00B95547"/>
    <w:rsid w:val="00BA7951"/>
    <w:rsid w:val="00BB249E"/>
    <w:rsid w:val="00BC1F56"/>
    <w:rsid w:val="00C644FD"/>
    <w:rsid w:val="00C955B2"/>
    <w:rsid w:val="00CA1222"/>
    <w:rsid w:val="00CE0979"/>
    <w:rsid w:val="00D64F37"/>
    <w:rsid w:val="00E63250"/>
    <w:rsid w:val="00E87A23"/>
    <w:rsid w:val="00E92DCA"/>
    <w:rsid w:val="00F318A5"/>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0768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9E67F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9E67FF"/>
  </w:style>
  <w:style w:type="paragraph" w:styleId="Fuzeile">
    <w:name w:val="footer"/>
    <w:basedOn w:val="Standard"/>
    <w:link w:val="FuzeileZchn"/>
    <w:uiPriority w:val="99"/>
    <w:semiHidden/>
    <w:unhideWhenUsed/>
    <w:rsid w:val="009E67FF"/>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9E67FF"/>
  </w:style>
  <w:style w:type="paragraph" w:styleId="Sprechblasentext">
    <w:name w:val="Balloon Text"/>
    <w:basedOn w:val="Standard"/>
    <w:link w:val="SprechblasentextZchn"/>
    <w:uiPriority w:val="99"/>
    <w:semiHidden/>
    <w:unhideWhenUsed/>
    <w:rsid w:val="009E67F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67FF"/>
    <w:rPr>
      <w:rFonts w:ascii="Tahoma" w:hAnsi="Tahoma" w:cs="Tahoma"/>
      <w:sz w:val="16"/>
      <w:szCs w:val="16"/>
    </w:rPr>
  </w:style>
  <w:style w:type="character" w:styleId="Hyperlink">
    <w:name w:val="Hyperlink"/>
    <w:basedOn w:val="Absatz-Standardschriftart"/>
    <w:uiPriority w:val="99"/>
    <w:unhideWhenUsed/>
    <w:rsid w:val="009E67FF"/>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oettinger-oneworld.at/press"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367</Words>
  <Characters>2313</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Alois Poettinger Maschinenfabrik GmbH</Company>
  <LinksUpToDate>false</LinksUpToDate>
  <CharactersWithSpaces>2675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Dehntin</dc:creator>
  <cp:lastModifiedBy>Dehntin</cp:lastModifiedBy>
  <cp:revision>4</cp:revision>
  <cp:lastPrinted>2018-01-15T09:27:00Z</cp:lastPrinted>
  <dcterms:created xsi:type="dcterms:W3CDTF">2018-01-18T09:22:00Z</dcterms:created>
  <dcterms:modified xsi:type="dcterms:W3CDTF">2018-01-19T10:02:00Z</dcterms:modified>
</cp:coreProperties>
</file>